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752" w:rsidRDefault="00697752" w:rsidP="00697752">
      <w:pPr>
        <w:spacing w:after="240"/>
        <w:jc w:val="center"/>
        <w:rPr>
          <w:rFonts w:ascii="Times New Roman" w:hAnsi="Times New Roman"/>
          <w:b/>
          <w:bCs/>
        </w:rPr>
      </w:pPr>
      <w:r>
        <w:rPr>
          <w:rFonts w:ascii="Times New Roman" w:hAnsi="Times New Roman"/>
          <w:b/>
          <w:bCs/>
        </w:rPr>
        <w:t>MASSACHUSETTS PORT AUTHORITY</w:t>
      </w:r>
    </w:p>
    <w:p w:rsidR="00697752" w:rsidRDefault="00697752" w:rsidP="00697752">
      <w:pPr>
        <w:spacing w:after="240"/>
        <w:jc w:val="center"/>
        <w:rPr>
          <w:rFonts w:ascii="Times New Roman" w:hAnsi="Times New Roman"/>
        </w:rPr>
      </w:pPr>
      <w:r>
        <w:rPr>
          <w:rFonts w:ascii="Times New Roman" w:hAnsi="Times New Roman"/>
          <w:b/>
          <w:bCs/>
          <w:u w:val="single"/>
        </w:rPr>
        <w:t>NOTICE TO CONTRACTORS</w:t>
      </w:r>
    </w:p>
    <w:p w:rsidR="00697752" w:rsidRDefault="00697752" w:rsidP="00697752">
      <w:pPr>
        <w:rPr>
          <w:rFonts w:ascii="Times New Roman" w:hAnsi="Times New Roman"/>
        </w:rPr>
      </w:pPr>
      <w:r>
        <w:rPr>
          <w:rFonts w:ascii="Times New Roman" w:hAnsi="Times New Roman"/>
        </w:rPr>
        <w:t xml:space="preserve">Electronic General Bids for </w:t>
      </w:r>
      <w:r w:rsidR="00D523C4">
        <w:rPr>
          <w:rFonts w:ascii="Times New Roman" w:hAnsi="Times New Roman"/>
          <w:b/>
          <w:bCs/>
        </w:rPr>
        <w:t>MPA Contract No. W211</w:t>
      </w:r>
      <w:r>
        <w:rPr>
          <w:rFonts w:ascii="Times New Roman" w:hAnsi="Times New Roman"/>
          <w:b/>
          <w:bCs/>
        </w:rPr>
        <w:t xml:space="preserve">-C1, </w:t>
      </w:r>
      <w:r w:rsidR="00D523C4">
        <w:rPr>
          <w:rFonts w:ascii="Times New Roman" w:hAnsi="Times New Roman"/>
          <w:b/>
        </w:rPr>
        <w:t>REHABILITATE TAXIWAY B</w:t>
      </w:r>
      <w:r w:rsidR="00C50736">
        <w:rPr>
          <w:rFonts w:ascii="Times New Roman" w:hAnsi="Times New Roman"/>
          <w:b/>
        </w:rPr>
        <w:t>,</w:t>
      </w:r>
      <w:r w:rsidR="00D523C4">
        <w:rPr>
          <w:rFonts w:ascii="Times New Roman" w:hAnsi="Times New Roman"/>
          <w:b/>
        </w:rPr>
        <w:t xml:space="preserve"> BETWEEN</w:t>
      </w:r>
      <w:r w:rsidR="00C50736">
        <w:rPr>
          <w:rFonts w:ascii="Times New Roman" w:hAnsi="Times New Roman"/>
          <w:b/>
        </w:rPr>
        <w:t xml:space="preserve"> FORMER TAXIWAY F AND TAXIWAY E</w:t>
      </w:r>
      <w:r w:rsidR="00D523C4">
        <w:rPr>
          <w:rFonts w:ascii="Times New Roman" w:hAnsi="Times New Roman"/>
          <w:b/>
        </w:rPr>
        <w:t xml:space="preserve"> (APPROXIMATELY 1,250 FT. x 50 FT.)</w:t>
      </w:r>
      <w:r>
        <w:rPr>
          <w:rFonts w:ascii="Times New Roman" w:hAnsi="Times New Roman"/>
          <w:b/>
          <w:bCs/>
        </w:rPr>
        <w:t xml:space="preserve">, </w:t>
      </w:r>
      <w:r w:rsidR="00D523C4">
        <w:rPr>
          <w:rFonts w:ascii="Times New Roman" w:hAnsi="Times New Roman"/>
          <w:b/>
          <w:bCs/>
        </w:rPr>
        <w:t xml:space="preserve">WORCESTER REGIONAL AIRPORT, WORCESTER </w:t>
      </w:r>
      <w:r>
        <w:rPr>
          <w:rFonts w:ascii="Times New Roman" w:hAnsi="Times New Roman"/>
          <w:b/>
          <w:bCs/>
        </w:rPr>
        <w:t>MASSACHUSETTS,</w:t>
      </w:r>
      <w:r>
        <w:rPr>
          <w:rFonts w:ascii="Times New Roman" w:hAnsi="Times New Roman"/>
        </w:rPr>
        <w:t xml:space="preserve"> will be received through the internet using Bid Express until the date and time stated below, and will be posted on </w:t>
      </w:r>
      <w:hyperlink r:id="rId4" w:history="1">
        <w:r w:rsidRPr="00F61285">
          <w:rPr>
            <w:rStyle w:val="Hyperlink"/>
            <w:rFonts w:ascii="Times New Roman" w:hAnsi="Times New Roman"/>
          </w:rPr>
          <w:t>www.bidexpress.com</w:t>
        </w:r>
      </w:hyperlink>
      <w:r>
        <w:rPr>
          <w:rFonts w:ascii="Times New Roman" w:hAnsi="Times New Roman"/>
        </w:rPr>
        <w:t xml:space="preserve"> immediately after the bid submission deadline.</w:t>
      </w:r>
    </w:p>
    <w:p w:rsidR="00D523C4" w:rsidRPr="007F0A4B" w:rsidRDefault="00D523C4" w:rsidP="00697752">
      <w:pPr>
        <w:rPr>
          <w:rFonts w:ascii="Times New Roman" w:hAnsi="Times New Roman"/>
          <w:b/>
        </w:rPr>
      </w:pPr>
    </w:p>
    <w:p w:rsidR="00697752" w:rsidRDefault="00697752" w:rsidP="00697752">
      <w:pPr>
        <w:tabs>
          <w:tab w:val="left" w:pos="720"/>
          <w:tab w:val="left" w:pos="1440"/>
          <w:tab w:val="left" w:pos="2160"/>
          <w:tab w:val="left" w:pos="2880"/>
          <w:tab w:val="left" w:pos="3600"/>
        </w:tabs>
        <w:spacing w:after="240"/>
        <w:jc w:val="both"/>
        <w:rPr>
          <w:rFonts w:ascii="Times New Roman" w:hAnsi="Times New Roman"/>
        </w:rPr>
      </w:pPr>
      <w:r>
        <w:rPr>
          <w:rFonts w:ascii="Times New Roman" w:hAnsi="Times New Roman"/>
        </w:rPr>
        <w:t xml:space="preserve">Electronic bids will be received by the Massachusetts Port Authority until 11:00 A.M. local time on </w:t>
      </w:r>
      <w:r w:rsidR="00D523C4">
        <w:rPr>
          <w:rFonts w:ascii="Times New Roman" w:hAnsi="Times New Roman"/>
          <w:b/>
          <w:bCs/>
        </w:rPr>
        <w:t>WEDNESDAY, APRIL 14</w:t>
      </w:r>
      <w:r>
        <w:rPr>
          <w:rFonts w:ascii="Times New Roman" w:hAnsi="Times New Roman"/>
          <w:b/>
          <w:bCs/>
        </w:rPr>
        <w:t xml:space="preserve">, 2021 </w:t>
      </w:r>
      <w:r>
        <w:rPr>
          <w:rFonts w:ascii="Times New Roman" w:hAnsi="Times New Roman"/>
        </w:rPr>
        <w:t xml:space="preserve">immediately after which the electronic bids will be opened and read publicly in a designated room at the Capital Programs Department Office, Suite209S, Logan Office Center, One </w:t>
      </w:r>
      <w:proofErr w:type="spellStart"/>
      <w:r>
        <w:rPr>
          <w:rFonts w:ascii="Times New Roman" w:hAnsi="Times New Roman"/>
        </w:rPr>
        <w:t>Harborside</w:t>
      </w:r>
      <w:proofErr w:type="spellEnd"/>
      <w:r>
        <w:rPr>
          <w:rFonts w:ascii="Times New Roman" w:hAnsi="Times New Roman"/>
        </w:rPr>
        <w:t xml:space="preserve"> Drive, East Boston, Massachusetts 02128-2909. </w:t>
      </w:r>
    </w:p>
    <w:p w:rsidR="00697752" w:rsidRPr="009954AC" w:rsidRDefault="00697752" w:rsidP="00697752">
      <w:pPr>
        <w:tabs>
          <w:tab w:val="left" w:pos="720"/>
          <w:tab w:val="left" w:pos="1440"/>
          <w:tab w:val="left" w:pos="2160"/>
          <w:tab w:val="left" w:pos="2880"/>
          <w:tab w:val="left" w:pos="3600"/>
        </w:tabs>
        <w:spacing w:after="240"/>
        <w:jc w:val="both"/>
        <w:rPr>
          <w:rFonts w:ascii="Times New Roman" w:hAnsi="Times New Roman"/>
          <w:b/>
        </w:rPr>
      </w:pPr>
      <w:r w:rsidRPr="009954AC">
        <w:rPr>
          <w:rFonts w:ascii="Times New Roman" w:hAnsi="Times New Roman"/>
          <w:b/>
        </w:rPr>
        <w:t>No paper copies of bids will be accepted.</w:t>
      </w:r>
    </w:p>
    <w:p w:rsidR="00697752" w:rsidRDefault="00697752" w:rsidP="00697752">
      <w:r>
        <w:rPr>
          <w:rFonts w:ascii="Times New Roman" w:hAnsi="Times New Roman"/>
          <w:b/>
          <w:bCs/>
        </w:rPr>
        <w:t>NOTE:</w:t>
      </w:r>
      <w:r>
        <w:rPr>
          <w:rFonts w:ascii="Times New Roman" w:hAnsi="Times New Roman"/>
          <w:b/>
          <w:bCs/>
        </w:rPr>
        <w:tab/>
        <w:t>PRE</w:t>
      </w:r>
      <w:r>
        <w:rPr>
          <w:rFonts w:ascii="Times New Roman" w:hAnsi="Times New Roman"/>
          <w:b/>
          <w:bCs/>
        </w:rPr>
        <w:noBreakHyphen/>
        <w:t xml:space="preserve">BID CONFERENCE WILL BE CONDUCTED BY WAY OF A VIRTUAL VIDEO CONFERENCE AT 10:00 AM (LOCAL </w:t>
      </w:r>
      <w:r w:rsidR="00D523C4">
        <w:rPr>
          <w:rFonts w:ascii="Times New Roman" w:hAnsi="Times New Roman"/>
          <w:b/>
          <w:bCs/>
        </w:rPr>
        <w:t xml:space="preserve">TIME) ON THURSDAY, APRIL 1, </w:t>
      </w:r>
      <w:r>
        <w:rPr>
          <w:rFonts w:ascii="Times New Roman" w:hAnsi="Times New Roman"/>
          <w:b/>
          <w:bCs/>
        </w:rPr>
        <w:t xml:space="preserve">2021. </w:t>
      </w:r>
      <w:proofErr w:type="gramStart"/>
      <w:r>
        <w:rPr>
          <w:rFonts w:ascii="Times New Roman" w:hAnsi="Times New Roman"/>
          <w:b/>
          <w:bCs/>
        </w:rPr>
        <w:t>THE FOLLOWING GO-TO-MEETING INSTRUCTIONS SHA</w:t>
      </w:r>
      <w:r w:rsidR="00606355">
        <w:rPr>
          <w:rFonts w:ascii="Times New Roman" w:hAnsi="Times New Roman"/>
          <w:b/>
          <w:bCs/>
        </w:rPr>
        <w:t>LL BE USED BY ALL PARTICIPANTS</w:t>
      </w:r>
      <w:proofErr w:type="gramEnd"/>
      <w:r w:rsidR="00606355">
        <w:rPr>
          <w:rFonts w:ascii="Times New Roman" w:hAnsi="Times New Roman"/>
          <w:b/>
          <w:bCs/>
        </w:rPr>
        <w:t>:</w:t>
      </w:r>
      <w:r w:rsidR="00606355">
        <w:t xml:space="preserve"> </w:t>
      </w:r>
      <w:hyperlink r:id="rId5" w:tgtFrame="_blank" w:history="1">
        <w:r w:rsidR="00606355">
          <w:rPr>
            <w:rStyle w:val="Hyperlink"/>
          </w:rPr>
          <w:t>https://global.gotomeeting.com/join/534890893</w:t>
        </w:r>
      </w:hyperlink>
      <w:r w:rsidR="00606355">
        <w:t xml:space="preserve"> </w:t>
      </w:r>
      <w:r w:rsidR="00606355">
        <w:rPr>
          <w:b/>
          <w:bCs/>
        </w:rPr>
        <w:t>You can also dial in using your phone.</w:t>
      </w:r>
      <w:r w:rsidR="00606355">
        <w:t xml:space="preserve"> United States: </w:t>
      </w:r>
      <w:hyperlink r:id="rId6" w:history="1">
        <w:r w:rsidR="00606355">
          <w:rPr>
            <w:rStyle w:val="Hyperlink"/>
          </w:rPr>
          <w:t>+1 (786) 535-3211</w:t>
        </w:r>
      </w:hyperlink>
      <w:r w:rsidR="00606355">
        <w:t xml:space="preserve"> </w:t>
      </w:r>
      <w:r w:rsidR="00606355">
        <w:rPr>
          <w:b/>
          <w:bCs/>
        </w:rPr>
        <w:t>Access Code:</w:t>
      </w:r>
      <w:r w:rsidR="00606355">
        <w:t xml:space="preserve"> 534-890-893</w:t>
      </w:r>
      <w:r w:rsidR="00884B11">
        <w:t>.</w:t>
      </w:r>
      <w:r w:rsidR="00606355">
        <w:t xml:space="preserve"> </w:t>
      </w:r>
      <w:r w:rsidR="00606355">
        <w:br/>
      </w:r>
    </w:p>
    <w:p w:rsidR="00697752" w:rsidRDefault="00697752" w:rsidP="00697752">
      <w:pPr>
        <w:tabs>
          <w:tab w:val="left" w:pos="540"/>
          <w:tab w:val="left" w:pos="1170"/>
          <w:tab w:val="left" w:pos="2448"/>
          <w:tab w:val="left" w:pos="3168"/>
          <w:tab w:val="left" w:pos="7200"/>
        </w:tabs>
        <w:jc w:val="both"/>
        <w:rPr>
          <w:rFonts w:ascii="Times New Roman" w:hAnsi="Times New Roman"/>
        </w:rPr>
      </w:pPr>
    </w:p>
    <w:p w:rsidR="00697752" w:rsidRPr="00214EA2" w:rsidRDefault="00697752" w:rsidP="00697752">
      <w:pPr>
        <w:tabs>
          <w:tab w:val="left" w:pos="540"/>
          <w:tab w:val="left" w:pos="1170"/>
          <w:tab w:val="left" w:pos="2448"/>
          <w:tab w:val="left" w:pos="3168"/>
          <w:tab w:val="left" w:pos="7200"/>
        </w:tabs>
        <w:jc w:val="both"/>
        <w:rPr>
          <w:rFonts w:ascii="Times New Roman" w:hAnsi="Times New Roman"/>
        </w:rPr>
      </w:pPr>
      <w:r>
        <w:rPr>
          <w:rFonts w:ascii="Times New Roman" w:hAnsi="Times New Roman"/>
        </w:rPr>
        <w:t xml:space="preserve">The work </w:t>
      </w:r>
      <w:proofErr w:type="gramStart"/>
      <w:r>
        <w:rPr>
          <w:rFonts w:ascii="Times New Roman" w:hAnsi="Times New Roman"/>
        </w:rPr>
        <w:t>includes:</w:t>
      </w:r>
      <w:proofErr w:type="gramEnd"/>
      <w:r>
        <w:rPr>
          <w:rFonts w:ascii="Times New Roman" w:hAnsi="Times New Roman"/>
        </w:rPr>
        <w:t xml:space="preserve"> </w:t>
      </w:r>
      <w:r w:rsidRPr="00A47BD9">
        <w:rPr>
          <w:rFonts w:ascii="Times New Roman" w:hAnsi="Times New Roman"/>
          <w:b/>
        </w:rPr>
        <w:t xml:space="preserve">PAVEMENT MILLING, HOT MIX ASPHALT PAVING, CRACK REPAIRS, LIGHT </w:t>
      </w:r>
      <w:r w:rsidR="00D523C4">
        <w:rPr>
          <w:rFonts w:ascii="Times New Roman" w:hAnsi="Times New Roman"/>
          <w:b/>
        </w:rPr>
        <w:t>FIXTURE INSTALLATION</w:t>
      </w:r>
      <w:r w:rsidRPr="00A47BD9">
        <w:rPr>
          <w:rFonts w:ascii="Times New Roman" w:hAnsi="Times New Roman"/>
          <w:b/>
        </w:rPr>
        <w:t xml:space="preserve">, </w:t>
      </w:r>
      <w:r w:rsidR="003876DA">
        <w:rPr>
          <w:rFonts w:ascii="Times New Roman" w:hAnsi="Times New Roman"/>
          <w:b/>
        </w:rPr>
        <w:t xml:space="preserve">ELECTRIC HANDHOLE AND DUCT BANKS, </w:t>
      </w:r>
      <w:r w:rsidR="003876DA" w:rsidRPr="00A47BD9">
        <w:rPr>
          <w:rFonts w:ascii="Times New Roman" w:hAnsi="Times New Roman"/>
          <w:b/>
        </w:rPr>
        <w:t>AIRFIELD GUIDA</w:t>
      </w:r>
      <w:r w:rsidR="003876DA">
        <w:rPr>
          <w:rFonts w:ascii="Times New Roman" w:hAnsi="Times New Roman"/>
          <w:b/>
        </w:rPr>
        <w:t>NCE SIGNS</w:t>
      </w:r>
      <w:r w:rsidR="00B51D3E">
        <w:rPr>
          <w:rFonts w:ascii="Times New Roman" w:hAnsi="Times New Roman"/>
          <w:b/>
        </w:rPr>
        <w:t>,</w:t>
      </w:r>
      <w:bookmarkStart w:id="0" w:name="_GoBack"/>
      <w:bookmarkEnd w:id="0"/>
      <w:r w:rsidR="003876DA" w:rsidRPr="00A47BD9">
        <w:rPr>
          <w:rFonts w:ascii="Times New Roman" w:hAnsi="Times New Roman"/>
          <w:b/>
        </w:rPr>
        <w:t xml:space="preserve"> </w:t>
      </w:r>
      <w:r w:rsidRPr="00A47BD9">
        <w:rPr>
          <w:rFonts w:ascii="Times New Roman" w:hAnsi="Times New Roman"/>
          <w:b/>
        </w:rPr>
        <w:t>TOPSOIL</w:t>
      </w:r>
      <w:r w:rsidR="00D523C4">
        <w:rPr>
          <w:rFonts w:ascii="Times New Roman" w:hAnsi="Times New Roman"/>
          <w:b/>
        </w:rPr>
        <w:t>ING AND SEEDING</w:t>
      </w:r>
      <w:r w:rsidR="003876DA">
        <w:rPr>
          <w:rFonts w:ascii="Times New Roman" w:hAnsi="Times New Roman"/>
          <w:b/>
        </w:rPr>
        <w:t xml:space="preserve">, </w:t>
      </w:r>
      <w:r w:rsidR="00844CD8">
        <w:rPr>
          <w:rFonts w:ascii="Times New Roman" w:hAnsi="Times New Roman"/>
          <w:b/>
        </w:rPr>
        <w:t xml:space="preserve">AND </w:t>
      </w:r>
      <w:r w:rsidR="003876DA">
        <w:rPr>
          <w:rFonts w:ascii="Times New Roman" w:hAnsi="Times New Roman"/>
          <w:b/>
        </w:rPr>
        <w:t>PAVEMENT MARKINGS.</w:t>
      </w:r>
    </w:p>
    <w:p w:rsidR="00697752" w:rsidRDefault="00697752" w:rsidP="00697752">
      <w:pPr>
        <w:tabs>
          <w:tab w:val="left" w:pos="144"/>
          <w:tab w:val="left" w:pos="540"/>
          <w:tab w:val="left" w:pos="1080"/>
          <w:tab w:val="left" w:pos="1620"/>
          <w:tab w:val="left" w:pos="2160"/>
          <w:tab w:val="left" w:pos="4320"/>
          <w:tab w:val="left" w:pos="5040"/>
          <w:tab w:val="left" w:pos="7200"/>
        </w:tabs>
        <w:ind w:right="90"/>
        <w:jc w:val="both"/>
        <w:rPr>
          <w:rFonts w:ascii="Times New Roman" w:hAnsi="Times New Roman"/>
        </w:rPr>
      </w:pPr>
    </w:p>
    <w:p w:rsidR="00697752" w:rsidRDefault="00697752" w:rsidP="00697752">
      <w:pPr>
        <w:tabs>
          <w:tab w:val="left" w:pos="144"/>
          <w:tab w:val="left" w:pos="540"/>
          <w:tab w:val="left" w:pos="1080"/>
          <w:tab w:val="left" w:pos="1620"/>
          <w:tab w:val="left" w:pos="2160"/>
          <w:tab w:val="left" w:pos="4320"/>
          <w:tab w:val="left" w:pos="5040"/>
          <w:tab w:val="left" w:pos="7200"/>
        </w:tabs>
        <w:spacing w:after="240"/>
        <w:ind w:right="90"/>
        <w:jc w:val="both"/>
        <w:rPr>
          <w:rFonts w:ascii="Times New Roman" w:hAnsi="Times New Roman"/>
          <w:b/>
          <w:bCs/>
        </w:rPr>
      </w:pPr>
      <w:r>
        <w:rPr>
          <w:rFonts w:ascii="Times New Roman" w:hAnsi="Times New Roman"/>
        </w:rPr>
        <w:t xml:space="preserve">Bid documents will be made available beginning </w:t>
      </w:r>
      <w:r w:rsidR="00D523C4">
        <w:rPr>
          <w:rFonts w:ascii="Times New Roman" w:hAnsi="Times New Roman"/>
          <w:b/>
          <w:bCs/>
        </w:rPr>
        <w:t>WEDNESDAY, MARCH 24</w:t>
      </w:r>
      <w:r>
        <w:rPr>
          <w:rFonts w:ascii="Times New Roman" w:hAnsi="Times New Roman"/>
          <w:b/>
          <w:bCs/>
        </w:rPr>
        <w:t>, 2021.</w:t>
      </w:r>
    </w:p>
    <w:p w:rsidR="00697752" w:rsidRDefault="00697752" w:rsidP="00697752">
      <w:pPr>
        <w:tabs>
          <w:tab w:val="left" w:pos="540"/>
          <w:tab w:val="left" w:pos="1080"/>
          <w:tab w:val="left" w:pos="1620"/>
          <w:tab w:val="left" w:pos="2160"/>
          <w:tab w:val="left" w:pos="2700"/>
        </w:tabs>
        <w:spacing w:after="240"/>
        <w:jc w:val="both"/>
        <w:rPr>
          <w:rFonts w:ascii="Times New Roman" w:hAnsi="Times New Roman"/>
        </w:rPr>
      </w:pPr>
      <w:r>
        <w:rPr>
          <w:rFonts w:ascii="Times New Roman" w:hAnsi="Times New Roman"/>
        </w:rPr>
        <w:t xml:space="preserve">Bid documents for this project may be accessed or downloaded at no cost to potential bidders exclusively through </w:t>
      </w:r>
      <w:hyperlink r:id="rId7" w:history="1">
        <w:r w:rsidRPr="005516B2">
          <w:rPr>
            <w:rStyle w:val="Hyperlink"/>
            <w:rFonts w:ascii="Times New Roman" w:hAnsi="Times New Roman"/>
          </w:rPr>
          <w:t>www.bidexpress.com/businesses/27137/home</w:t>
        </w:r>
      </w:hyperlink>
      <w:r>
        <w:rPr>
          <w:rFonts w:ascii="Times New Roman" w:hAnsi="Times New Roman"/>
        </w:rPr>
        <w:t xml:space="preserve"> </w:t>
      </w:r>
      <w:r w:rsidRPr="00FB2138">
        <w:rPr>
          <w:rFonts w:ascii="Times New Roman" w:hAnsi="Times New Roman"/>
        </w:rPr>
        <w:t>in the listing for this Project. </w:t>
      </w:r>
    </w:p>
    <w:p w:rsidR="00697752" w:rsidRPr="00A8083C" w:rsidRDefault="00697752" w:rsidP="00697752">
      <w:pPr>
        <w:tabs>
          <w:tab w:val="left" w:pos="144"/>
          <w:tab w:val="left" w:pos="540"/>
          <w:tab w:val="left" w:pos="1080"/>
          <w:tab w:val="left" w:pos="1620"/>
          <w:tab w:val="left" w:pos="2160"/>
          <w:tab w:val="left" w:pos="4320"/>
          <w:tab w:val="left" w:pos="5040"/>
          <w:tab w:val="left" w:pos="7200"/>
        </w:tabs>
        <w:spacing w:after="240"/>
        <w:ind w:right="90"/>
        <w:jc w:val="both"/>
        <w:rPr>
          <w:rFonts w:ascii="Times New Roman" w:hAnsi="Times New Roman"/>
        </w:rPr>
      </w:pPr>
      <w:r w:rsidRPr="00DA40F6">
        <w:rPr>
          <w:rFonts w:ascii="Times New Roman" w:hAnsi="Times New Roman"/>
        </w:rPr>
        <w:t>The estimated contract cos</w:t>
      </w:r>
      <w:r w:rsidRPr="00A8083C">
        <w:rPr>
          <w:rFonts w:ascii="Times New Roman" w:hAnsi="Times New Roman"/>
        </w:rPr>
        <w:t xml:space="preserve">t is </w:t>
      </w:r>
      <w:r w:rsidR="00D523C4">
        <w:rPr>
          <w:rFonts w:ascii="Times New Roman" w:hAnsi="Times New Roman"/>
          <w:b/>
        </w:rPr>
        <w:t xml:space="preserve">TWO </w:t>
      </w:r>
      <w:r w:rsidR="009A78F6">
        <w:rPr>
          <w:rFonts w:ascii="Times New Roman" w:hAnsi="Times New Roman"/>
          <w:b/>
        </w:rPr>
        <w:t>MILLION</w:t>
      </w:r>
      <w:r w:rsidRPr="00A8083C">
        <w:rPr>
          <w:rFonts w:ascii="Times New Roman" w:hAnsi="Times New Roman"/>
          <w:b/>
        </w:rPr>
        <w:t xml:space="preserve"> </w:t>
      </w:r>
      <w:r w:rsidR="00D523C4">
        <w:rPr>
          <w:rFonts w:ascii="Times New Roman" w:hAnsi="Times New Roman"/>
          <w:b/>
        </w:rPr>
        <w:t xml:space="preserve">SIX HUNDRED THOUSAND </w:t>
      </w:r>
      <w:r w:rsidRPr="00A8083C">
        <w:rPr>
          <w:rFonts w:ascii="Times New Roman" w:hAnsi="Times New Roman"/>
          <w:b/>
        </w:rPr>
        <w:t>DOLLARS (</w:t>
      </w:r>
      <w:r w:rsidR="00D523C4">
        <w:rPr>
          <w:rFonts w:ascii="Times New Roman" w:hAnsi="Times New Roman"/>
          <w:b/>
          <w:bCs/>
        </w:rPr>
        <w:t>$2</w:t>
      </w:r>
      <w:r w:rsidRPr="00A8083C">
        <w:rPr>
          <w:rFonts w:ascii="Times New Roman" w:hAnsi="Times New Roman"/>
          <w:b/>
          <w:bCs/>
        </w:rPr>
        <w:t>,</w:t>
      </w:r>
      <w:r w:rsidR="00D523C4">
        <w:rPr>
          <w:rFonts w:ascii="Times New Roman" w:hAnsi="Times New Roman"/>
          <w:b/>
          <w:bCs/>
        </w:rPr>
        <w:t>600,000.00)</w:t>
      </w:r>
      <w:r w:rsidRPr="00A8083C">
        <w:rPr>
          <w:rFonts w:ascii="Times New Roman" w:hAnsi="Times New Roman"/>
        </w:rPr>
        <w:t>.</w:t>
      </w:r>
    </w:p>
    <w:p w:rsidR="00697752" w:rsidRPr="00A8083C" w:rsidRDefault="00697752" w:rsidP="00697752">
      <w:pPr>
        <w:tabs>
          <w:tab w:val="left" w:pos="144"/>
          <w:tab w:val="left" w:pos="540"/>
          <w:tab w:val="left" w:pos="1080"/>
          <w:tab w:val="left" w:pos="1620"/>
          <w:tab w:val="left" w:pos="2160"/>
          <w:tab w:val="left" w:pos="4320"/>
          <w:tab w:val="left" w:pos="5040"/>
          <w:tab w:val="left" w:pos="7200"/>
        </w:tabs>
        <w:spacing w:after="240"/>
        <w:ind w:right="90"/>
        <w:jc w:val="both"/>
        <w:rPr>
          <w:rFonts w:ascii="Times New Roman" w:hAnsi="Times New Roman"/>
        </w:rPr>
      </w:pPr>
      <w:r w:rsidRPr="00A8083C">
        <w:rPr>
          <w:rFonts w:ascii="Times New Roman" w:hAnsi="Times New Roman"/>
        </w:rPr>
        <w:t>A proposal guaranty shall be submitted with each General Bid consisting of a bid deposit for five (5) percent of the value of the bid; when sub</w:t>
      </w:r>
      <w:r w:rsidRPr="00A8083C">
        <w:rPr>
          <w:rFonts w:ascii="Times New Roman" w:hAnsi="Times New Roman"/>
        </w:rPr>
        <w:noBreakHyphen/>
        <w:t>bids are required, each must be accompanied by a deposit equal to five (5) percent of the sub</w:t>
      </w:r>
      <w:r w:rsidRPr="00A8083C">
        <w:rPr>
          <w:rFonts w:ascii="Times New Roman" w:hAnsi="Times New Roman"/>
        </w:rPr>
        <w:noBreakHyphen/>
        <w:t>bid amount in the form of a bid bond in the name of which the Contract for the work is to be executed.  The bid deposit shall be (a) in a form satisfactory to the Authority, (b) with a surety company qualified to do business in the Commonwealth and satisfactory to the Authority, and (c) conditioned upon the faithful performance by the principal of the agreements contained in the bid.</w:t>
      </w:r>
    </w:p>
    <w:p w:rsidR="00697752" w:rsidRPr="00A8083C" w:rsidRDefault="00697752" w:rsidP="00697752">
      <w:pPr>
        <w:tabs>
          <w:tab w:val="left" w:pos="144"/>
          <w:tab w:val="left" w:pos="540"/>
          <w:tab w:val="left" w:pos="1080"/>
          <w:tab w:val="left" w:pos="1620"/>
          <w:tab w:val="left" w:pos="2160"/>
          <w:tab w:val="left" w:pos="4320"/>
          <w:tab w:val="left" w:pos="5040"/>
          <w:tab w:val="left" w:pos="7200"/>
        </w:tabs>
        <w:spacing w:after="240"/>
        <w:ind w:right="90"/>
        <w:jc w:val="both"/>
        <w:rPr>
          <w:rFonts w:ascii="Times New Roman" w:hAnsi="Times New Roman"/>
        </w:rPr>
      </w:pPr>
      <w:r w:rsidRPr="00A8083C">
        <w:rPr>
          <w:rFonts w:ascii="Times New Roman" w:hAnsi="Times New Roman"/>
        </w:rPr>
        <w:t xml:space="preserve">Bidders must submit a Buy American Certificate with all bids or offers on AIP funded projects.  Bids that are not accompanied by a completed Buy American Certificate must be rejected as </w:t>
      </w:r>
      <w:r w:rsidRPr="00A8083C">
        <w:rPr>
          <w:rFonts w:ascii="Times New Roman" w:hAnsi="Times New Roman"/>
        </w:rPr>
        <w:lastRenderedPageBreak/>
        <w:t xml:space="preserve">nonresponsive. </w:t>
      </w:r>
    </w:p>
    <w:p w:rsidR="00697752" w:rsidRDefault="00697752" w:rsidP="00697752">
      <w:pPr>
        <w:tabs>
          <w:tab w:val="left" w:pos="144"/>
          <w:tab w:val="left" w:pos="540"/>
          <w:tab w:val="left" w:pos="1080"/>
          <w:tab w:val="left" w:pos="1620"/>
          <w:tab w:val="left" w:pos="2160"/>
          <w:tab w:val="left" w:pos="4320"/>
          <w:tab w:val="left" w:pos="5040"/>
          <w:tab w:val="left" w:pos="7200"/>
        </w:tabs>
        <w:spacing w:after="240"/>
        <w:ind w:right="90"/>
        <w:jc w:val="both"/>
        <w:rPr>
          <w:rFonts w:ascii="Times New Roman" w:hAnsi="Times New Roman"/>
        </w:rPr>
      </w:pPr>
      <w:r>
        <w:rPr>
          <w:rFonts w:ascii="Times New Roman" w:hAnsi="Times New Roman"/>
        </w:rPr>
        <w:t xml:space="preserve">The successful Bidder will be required to furnish a performance bond and a labor and materials payment bond, each in an amount equal to 100% of the Contract price.  The surety shall be a surety company or securities satisfactory to the Authority.  Attention is called to the minimum rate of wages to be paid on the work as determined under the provisions of Chapter 149, Massachusetts General Laws, </w:t>
      </w:r>
      <w:proofErr w:type="gramStart"/>
      <w:r>
        <w:rPr>
          <w:rFonts w:ascii="Times New Roman" w:hAnsi="Times New Roman"/>
        </w:rPr>
        <w:t>Section 26 to 27G</w:t>
      </w:r>
      <w:proofErr w:type="gramEnd"/>
      <w:r>
        <w:rPr>
          <w:rFonts w:ascii="Times New Roman" w:hAnsi="Times New Roman"/>
        </w:rPr>
        <w:t>, inclusive, as amended.  The Contractor will be required to pay minimum wages in accordance with the schedules listed in Division II, Special Provisions of the Specifications, which wage rates have been predetermined by the U. S. Secretary of Labor and /or the Commissioner of Labor and Industries of Massachusetts, whichever is greater.</w:t>
      </w:r>
    </w:p>
    <w:p w:rsidR="00697752" w:rsidRDefault="00697752" w:rsidP="00697752">
      <w:pPr>
        <w:tabs>
          <w:tab w:val="left" w:pos="144"/>
          <w:tab w:val="left" w:pos="540"/>
          <w:tab w:val="left" w:pos="1080"/>
          <w:tab w:val="left" w:pos="1620"/>
          <w:tab w:val="left" w:pos="2160"/>
          <w:tab w:val="left" w:pos="4320"/>
          <w:tab w:val="left" w:pos="5040"/>
          <w:tab w:val="left" w:pos="7200"/>
        </w:tabs>
        <w:spacing w:after="240"/>
        <w:ind w:right="90"/>
        <w:jc w:val="both"/>
        <w:rPr>
          <w:rFonts w:ascii="Times New Roman" w:hAnsi="Times New Roman"/>
        </w:rPr>
      </w:pPr>
      <w:r>
        <w:rPr>
          <w:rFonts w:ascii="Times New Roman" w:hAnsi="Times New Roman"/>
        </w:rPr>
        <w:t xml:space="preserve">The successful Bidder will be required to purchase and maintain Bodily Injury Liability Insurance and Property Damage Liability Insurance for a combined single limit of </w:t>
      </w:r>
      <w:r w:rsidR="00D523C4">
        <w:rPr>
          <w:rFonts w:ascii="Times New Roman" w:hAnsi="Times New Roman"/>
        </w:rPr>
        <w:t>$</w:t>
      </w:r>
      <w:r w:rsidR="00D523C4">
        <w:rPr>
          <w:rFonts w:ascii="Times New Roman" w:hAnsi="Times New Roman"/>
          <w:b/>
          <w:bCs/>
        </w:rPr>
        <w:t>3</w:t>
      </w:r>
      <w:r>
        <w:rPr>
          <w:rFonts w:ascii="Times New Roman" w:hAnsi="Times New Roman"/>
          <w:b/>
          <w:bCs/>
        </w:rPr>
        <w:t>,000,000.</w:t>
      </w:r>
      <w:r>
        <w:rPr>
          <w:rFonts w:ascii="Times New Roman" w:hAnsi="Times New Roman"/>
        </w:rPr>
        <w:t xml:space="preserve">  Said policy shall be on an occurrence basis and the Authority shall be included as an Additional Insured.  See the insurance sections of Division I, General Requirements and Division II, Special Provisions for complete details.</w:t>
      </w:r>
    </w:p>
    <w:p w:rsidR="00697752" w:rsidRDefault="00697752" w:rsidP="00697752">
      <w:pPr>
        <w:tabs>
          <w:tab w:val="left" w:pos="144"/>
          <w:tab w:val="left" w:pos="540"/>
          <w:tab w:val="left" w:pos="1080"/>
          <w:tab w:val="left" w:pos="1620"/>
          <w:tab w:val="left" w:pos="2160"/>
          <w:tab w:val="left" w:pos="4320"/>
          <w:tab w:val="left" w:pos="5040"/>
          <w:tab w:val="left" w:pos="7200"/>
        </w:tabs>
        <w:spacing w:after="240"/>
        <w:ind w:right="90"/>
        <w:jc w:val="both"/>
        <w:rPr>
          <w:rFonts w:ascii="Times New Roman" w:hAnsi="Times New Roman"/>
        </w:rPr>
      </w:pPr>
      <w:r>
        <w:rPr>
          <w:rFonts w:ascii="Times New Roman" w:hAnsi="Times New Roman"/>
        </w:rPr>
        <w:t xml:space="preserve">This contract is subject to a Disadvantaged Business Enterprise participation provision requiring that not less than </w:t>
      </w:r>
      <w:r w:rsidR="00884B11" w:rsidRPr="00884B11">
        <w:rPr>
          <w:rFonts w:ascii="Times New Roman" w:hAnsi="Times New Roman"/>
          <w:b/>
        </w:rPr>
        <w:t>FOURTEEN AND ONE TENTH</w:t>
      </w:r>
      <w:r w:rsidRPr="00884B11">
        <w:rPr>
          <w:rFonts w:ascii="Times New Roman" w:hAnsi="Times New Roman"/>
          <w:b/>
        </w:rPr>
        <w:t xml:space="preserve"> PERCENT</w:t>
      </w:r>
      <w:r w:rsidR="00884B11" w:rsidRPr="00884B11">
        <w:rPr>
          <w:rFonts w:ascii="Times New Roman" w:hAnsi="Times New Roman"/>
          <w:b/>
        </w:rPr>
        <w:t xml:space="preserve"> (14.1</w:t>
      </w:r>
      <w:r w:rsidRPr="00884B11">
        <w:rPr>
          <w:rFonts w:ascii="Times New Roman" w:hAnsi="Times New Roman"/>
          <w:b/>
          <w:bCs/>
        </w:rPr>
        <w:t>%</w:t>
      </w:r>
      <w:r w:rsidR="002021E4">
        <w:rPr>
          <w:rFonts w:ascii="Times New Roman" w:hAnsi="Times New Roman"/>
          <w:b/>
          <w:bCs/>
        </w:rPr>
        <w:t>)</w:t>
      </w:r>
      <w:r w:rsidRPr="00884B11">
        <w:rPr>
          <w:rFonts w:ascii="Times New Roman" w:hAnsi="Times New Roman"/>
        </w:rPr>
        <w:t xml:space="preserve"> o</w:t>
      </w:r>
      <w:r>
        <w:rPr>
          <w:rFonts w:ascii="Times New Roman" w:hAnsi="Times New Roman"/>
        </w:rPr>
        <w:t>f the Contract be performed by disadvantaged business enterprise contractors.  With respect to this provision, bidders are urged to familiarize themselves thoroughly with the Bidding Documents. Strict compliance with the pertinent procedures will be required for a bidder to be deemed responsive and eligible.</w:t>
      </w:r>
    </w:p>
    <w:p w:rsidR="00697752" w:rsidRDefault="00697752" w:rsidP="00697752">
      <w:pPr>
        <w:tabs>
          <w:tab w:val="left" w:pos="144"/>
          <w:tab w:val="left" w:pos="540"/>
          <w:tab w:val="left" w:pos="1080"/>
          <w:tab w:val="left" w:pos="1620"/>
          <w:tab w:val="left" w:pos="2160"/>
          <w:tab w:val="left" w:pos="4320"/>
          <w:tab w:val="left" w:pos="5040"/>
          <w:tab w:val="left" w:pos="7200"/>
        </w:tabs>
        <w:spacing w:after="240"/>
        <w:ind w:right="90"/>
        <w:jc w:val="both"/>
        <w:rPr>
          <w:rFonts w:ascii="Times New Roman" w:hAnsi="Times New Roman"/>
        </w:rPr>
      </w:pPr>
      <w:r>
        <w:rPr>
          <w:rFonts w:ascii="Times New Roman" w:hAnsi="Times New Roman"/>
        </w:rPr>
        <w:t>This Contract is also subject to Affirmative Action requirements of the Massachusetts Port Authority contained in Article 84 of the General Requirements and Covenants, and to the Secretary of Labor’s Requirement for Affirmative Action to Ensure Equal Opportunity and the Standard Federal Equal Opportunity Construction Contract Specifications (Executive Order 11246).</w:t>
      </w:r>
    </w:p>
    <w:p w:rsidR="00697752" w:rsidRDefault="00697752" w:rsidP="00697752">
      <w:pPr>
        <w:tabs>
          <w:tab w:val="left" w:pos="144"/>
          <w:tab w:val="left" w:pos="540"/>
          <w:tab w:val="left" w:pos="1080"/>
          <w:tab w:val="left" w:pos="1620"/>
          <w:tab w:val="left" w:pos="2160"/>
          <w:tab w:val="left" w:pos="4320"/>
          <w:tab w:val="left" w:pos="5040"/>
          <w:tab w:val="left" w:pos="7200"/>
        </w:tabs>
        <w:spacing w:after="240"/>
        <w:ind w:right="90"/>
        <w:jc w:val="both"/>
        <w:rPr>
          <w:rFonts w:ascii="Times New Roman" w:hAnsi="Times New Roman"/>
        </w:rPr>
      </w:pPr>
      <w:r>
        <w:rPr>
          <w:rFonts w:ascii="Times New Roman" w:hAnsi="Times New Roman"/>
        </w:rPr>
        <w:t>The General Contractor is required to submit a Certification of Non</w:t>
      </w:r>
      <w:r>
        <w:rPr>
          <w:rFonts w:ascii="Times New Roman" w:hAnsi="Times New Roman"/>
        </w:rPr>
        <w:noBreakHyphen/>
        <w:t>Segregated Facilities prior to award of the Contract, and to notify prospective subcontractors of the requirement for such certification where the subcontract exceeds $10,000.</w:t>
      </w:r>
    </w:p>
    <w:p w:rsidR="00697752" w:rsidRDefault="00697752" w:rsidP="00697752">
      <w:pPr>
        <w:tabs>
          <w:tab w:val="left" w:pos="144"/>
          <w:tab w:val="left" w:pos="540"/>
          <w:tab w:val="left" w:pos="1080"/>
          <w:tab w:val="left" w:pos="1620"/>
          <w:tab w:val="left" w:pos="2160"/>
          <w:tab w:val="left" w:pos="4320"/>
          <w:tab w:val="left" w:pos="5040"/>
          <w:tab w:val="left" w:pos="7200"/>
        </w:tabs>
        <w:spacing w:after="240"/>
        <w:ind w:right="90"/>
        <w:jc w:val="both"/>
        <w:rPr>
          <w:rFonts w:ascii="Times New Roman" w:hAnsi="Times New Roman"/>
        </w:rPr>
      </w:pPr>
      <w:r>
        <w:rPr>
          <w:rFonts w:ascii="Times New Roman" w:hAnsi="Times New Roman"/>
        </w:rPr>
        <w:t xml:space="preserve">A Contractor having fifty (50) or more employees and his subcontractors having fifty (50) or more employees who may be awarded a subcontract of $50,000 or more will, within one hundred twenty (120) days from the contract commencement, be required to develop a written affirmative action compliance program for each of its establishments. </w:t>
      </w:r>
    </w:p>
    <w:p w:rsidR="00697752" w:rsidRDefault="00697752" w:rsidP="00697752">
      <w:pPr>
        <w:tabs>
          <w:tab w:val="left" w:pos="144"/>
          <w:tab w:val="left" w:pos="540"/>
          <w:tab w:val="left" w:pos="1080"/>
          <w:tab w:val="left" w:pos="1620"/>
          <w:tab w:val="left" w:pos="2160"/>
          <w:tab w:val="left" w:pos="4320"/>
          <w:tab w:val="left" w:pos="5040"/>
          <w:tab w:val="left" w:pos="7200"/>
        </w:tabs>
        <w:spacing w:after="240"/>
        <w:ind w:right="90"/>
        <w:jc w:val="both"/>
        <w:rPr>
          <w:rFonts w:ascii="Times New Roman" w:hAnsi="Times New Roman"/>
        </w:rPr>
      </w:pPr>
      <w:r>
        <w:rPr>
          <w:rFonts w:ascii="Times New Roman" w:hAnsi="Times New Roman"/>
        </w:rPr>
        <w:t xml:space="preserve">Compliance Reports - Within thirty (30) days of the award of this Contract the Contractor shall file a compliance report (Standard Form [SF 100]) if: </w:t>
      </w:r>
    </w:p>
    <w:p w:rsidR="00697752" w:rsidRDefault="00697752" w:rsidP="00697752">
      <w:pPr>
        <w:tabs>
          <w:tab w:val="left" w:pos="144"/>
          <w:tab w:val="left" w:pos="540"/>
          <w:tab w:val="left" w:pos="1080"/>
          <w:tab w:val="left" w:pos="1620"/>
          <w:tab w:val="left" w:pos="2160"/>
          <w:tab w:val="left" w:pos="4320"/>
          <w:tab w:val="left" w:pos="5040"/>
          <w:tab w:val="left" w:pos="7200"/>
        </w:tabs>
        <w:spacing w:after="240"/>
        <w:ind w:left="540" w:right="90" w:hanging="396"/>
        <w:jc w:val="both"/>
        <w:rPr>
          <w:rFonts w:ascii="Times New Roman" w:hAnsi="Times New Roman"/>
        </w:rPr>
      </w:pPr>
      <w:r>
        <w:rPr>
          <w:rFonts w:ascii="Times New Roman" w:hAnsi="Times New Roman"/>
        </w:rPr>
        <w:t>(a)</w:t>
      </w:r>
      <w:r>
        <w:rPr>
          <w:rFonts w:ascii="Times New Roman" w:hAnsi="Times New Roman"/>
        </w:rPr>
        <w:tab/>
        <w:t xml:space="preserve">The Contractor has not submitted a complete compliance report within twelve (12) months preceding the date of award, and </w:t>
      </w:r>
    </w:p>
    <w:p w:rsidR="00697752" w:rsidRDefault="00697752" w:rsidP="00697752">
      <w:pPr>
        <w:tabs>
          <w:tab w:val="left" w:pos="144"/>
          <w:tab w:val="left" w:pos="540"/>
          <w:tab w:val="left" w:pos="1080"/>
          <w:tab w:val="left" w:pos="1620"/>
          <w:tab w:val="left" w:pos="2160"/>
          <w:tab w:val="left" w:pos="4320"/>
          <w:tab w:val="left" w:pos="5040"/>
          <w:tab w:val="left" w:pos="7200"/>
        </w:tabs>
        <w:spacing w:after="240"/>
        <w:ind w:left="540" w:right="90" w:hanging="396"/>
        <w:jc w:val="both"/>
        <w:rPr>
          <w:rFonts w:ascii="Times New Roman" w:hAnsi="Times New Roman"/>
        </w:rPr>
      </w:pPr>
      <w:r>
        <w:rPr>
          <w:rFonts w:ascii="Times New Roman" w:hAnsi="Times New Roman"/>
        </w:rPr>
        <w:t>(b)</w:t>
      </w:r>
      <w:r>
        <w:rPr>
          <w:rFonts w:ascii="Times New Roman" w:hAnsi="Times New Roman"/>
        </w:rPr>
        <w:tab/>
        <w:t xml:space="preserve">The Contractor is within the definition of “employer” in Paragraph </w:t>
      </w:r>
      <w:proofErr w:type="gramStart"/>
      <w:r>
        <w:rPr>
          <w:rFonts w:ascii="Times New Roman" w:hAnsi="Times New Roman"/>
        </w:rPr>
        <w:t>2c(</w:t>
      </w:r>
      <w:proofErr w:type="gramEnd"/>
      <w:r>
        <w:rPr>
          <w:rFonts w:ascii="Times New Roman" w:hAnsi="Times New Roman"/>
        </w:rPr>
        <w:t xml:space="preserve">3) of the instructions included in SF100. </w:t>
      </w:r>
    </w:p>
    <w:p w:rsidR="00697752" w:rsidRDefault="00697752" w:rsidP="00697752">
      <w:pPr>
        <w:tabs>
          <w:tab w:val="left" w:pos="144"/>
          <w:tab w:val="left" w:pos="540"/>
          <w:tab w:val="left" w:pos="1080"/>
          <w:tab w:val="left" w:pos="1620"/>
          <w:tab w:val="left" w:pos="2160"/>
          <w:tab w:val="left" w:pos="4320"/>
          <w:tab w:val="left" w:pos="5040"/>
          <w:tab w:val="left" w:pos="7200"/>
        </w:tabs>
        <w:spacing w:after="240"/>
        <w:ind w:right="90"/>
        <w:jc w:val="both"/>
        <w:rPr>
          <w:rFonts w:ascii="Times New Roman" w:hAnsi="Times New Roman"/>
        </w:rPr>
      </w:pPr>
      <w:r>
        <w:rPr>
          <w:rFonts w:ascii="Times New Roman" w:hAnsi="Times New Roman"/>
        </w:rPr>
        <w:lastRenderedPageBreak/>
        <w:t xml:space="preserve">The contractor shall require the subcontractor on any first tier subcontracts, irrespective of the dollar amount, to file SF 100 within thirty (30) days after the award of the subcontracts, if the above two conditions apply.  SF 100 will be furnished upon request.  SF 100 is normally furnished Contractors annually, based on a mailing list currently maintained by the Joint Reporting Committee.  In the event a contractor has not received the form, he may obtain it by writing to the following address: </w:t>
      </w:r>
    </w:p>
    <w:p w:rsidR="00697752" w:rsidRDefault="00697752" w:rsidP="00697752">
      <w:pPr>
        <w:tabs>
          <w:tab w:val="left" w:pos="144"/>
          <w:tab w:val="left" w:pos="540"/>
          <w:tab w:val="left" w:pos="1080"/>
          <w:tab w:val="left" w:pos="1620"/>
          <w:tab w:val="left" w:pos="2160"/>
          <w:tab w:val="left" w:pos="4320"/>
          <w:tab w:val="left" w:pos="5040"/>
          <w:tab w:val="left" w:pos="7200"/>
        </w:tabs>
        <w:ind w:right="86" w:firstLine="547"/>
        <w:jc w:val="both"/>
        <w:rPr>
          <w:rFonts w:ascii="Times New Roman" w:hAnsi="Times New Roman"/>
        </w:rPr>
      </w:pPr>
      <w:r>
        <w:rPr>
          <w:rFonts w:ascii="Times New Roman" w:hAnsi="Times New Roman"/>
        </w:rPr>
        <w:t xml:space="preserve">Joint Reporting Committee </w:t>
      </w:r>
    </w:p>
    <w:p w:rsidR="00697752" w:rsidRDefault="00697752" w:rsidP="00697752">
      <w:pPr>
        <w:tabs>
          <w:tab w:val="left" w:pos="144"/>
          <w:tab w:val="left" w:pos="540"/>
          <w:tab w:val="left" w:pos="1080"/>
          <w:tab w:val="left" w:pos="1620"/>
          <w:tab w:val="left" w:pos="2160"/>
          <w:tab w:val="left" w:pos="4320"/>
          <w:tab w:val="left" w:pos="5040"/>
          <w:tab w:val="left" w:pos="7200"/>
        </w:tabs>
        <w:ind w:right="86" w:firstLine="547"/>
        <w:jc w:val="both"/>
        <w:rPr>
          <w:rFonts w:ascii="Times New Roman" w:hAnsi="Times New Roman"/>
        </w:rPr>
      </w:pPr>
      <w:smartTag w:uri="urn:schemas-microsoft-com:office:smarttags" w:element="Street">
        <w:smartTag w:uri="urn:schemas-microsoft-com:office:smarttags" w:element="address">
          <w:r>
            <w:rPr>
              <w:rFonts w:ascii="Times New Roman" w:hAnsi="Times New Roman"/>
            </w:rPr>
            <w:t>1800 G Street</w:t>
          </w:r>
        </w:smartTag>
      </w:smartTag>
      <w:r>
        <w:rPr>
          <w:rFonts w:ascii="Times New Roman" w:hAnsi="Times New Roman"/>
        </w:rPr>
        <w:t xml:space="preserve"> </w:t>
      </w:r>
    </w:p>
    <w:p w:rsidR="00697752" w:rsidRDefault="00697752" w:rsidP="00697752">
      <w:pPr>
        <w:tabs>
          <w:tab w:val="left" w:pos="144"/>
          <w:tab w:val="left" w:pos="540"/>
          <w:tab w:val="left" w:pos="1080"/>
          <w:tab w:val="left" w:pos="1620"/>
          <w:tab w:val="left" w:pos="2160"/>
          <w:tab w:val="left" w:pos="4320"/>
          <w:tab w:val="left" w:pos="5040"/>
          <w:tab w:val="left" w:pos="7200"/>
        </w:tabs>
        <w:spacing w:after="240"/>
        <w:ind w:right="90" w:firstLine="540"/>
        <w:jc w:val="both"/>
        <w:rPr>
          <w:rFonts w:ascii="Times New Roman" w:hAnsi="Times New Roman"/>
        </w:rPr>
      </w:pP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r>
          <w:rPr>
            <w:rFonts w:ascii="Times New Roman" w:hAnsi="Times New Roman"/>
          </w:rPr>
          <w:t xml:space="preserve"> </w:t>
        </w:r>
        <w:smartTag w:uri="urn:schemas-microsoft-com:office:smarttags" w:element="PostalCode">
          <w:r>
            <w:rPr>
              <w:rFonts w:ascii="Times New Roman" w:hAnsi="Times New Roman"/>
            </w:rPr>
            <w:t>20506</w:t>
          </w:r>
        </w:smartTag>
      </w:smartTag>
    </w:p>
    <w:p w:rsidR="00697752" w:rsidRDefault="00697752" w:rsidP="00697752">
      <w:pPr>
        <w:keepNext/>
        <w:keepLines/>
        <w:tabs>
          <w:tab w:val="left" w:pos="144"/>
          <w:tab w:val="left" w:pos="540"/>
          <w:tab w:val="left" w:pos="1080"/>
          <w:tab w:val="left" w:pos="1620"/>
          <w:tab w:val="left" w:pos="2160"/>
          <w:tab w:val="left" w:pos="4320"/>
          <w:tab w:val="left" w:pos="5040"/>
          <w:tab w:val="left" w:pos="7200"/>
        </w:tabs>
        <w:spacing w:after="240"/>
        <w:ind w:right="86"/>
        <w:jc w:val="both"/>
        <w:rPr>
          <w:rFonts w:ascii="Times New Roman" w:hAnsi="Times New Roman"/>
        </w:rPr>
      </w:pPr>
      <w:r>
        <w:rPr>
          <w:rFonts w:ascii="Times New Roman" w:hAnsi="Times New Roman"/>
        </w:rPr>
        <w:t>Complete information and authorization to view the site may be obtained from the Capital Programs Department Office at the Massachusetts Port Authority.  The right is reserved to waive any informality in or reject any or all proposals.</w:t>
      </w:r>
    </w:p>
    <w:p w:rsidR="00697752" w:rsidRDefault="00697752" w:rsidP="00697752">
      <w:pPr>
        <w:jc w:val="center"/>
        <w:rPr>
          <w:rFonts w:ascii="Calibri" w:hAnsi="Calibri"/>
          <w:b/>
          <w:bCs/>
          <w:sz w:val="22"/>
          <w:szCs w:val="22"/>
        </w:rPr>
      </w:pPr>
      <w:r>
        <w:rPr>
          <w:b/>
          <w:bCs/>
        </w:rPr>
        <w:t>MASSACHUSETTS PORT AUTHORITY</w:t>
      </w:r>
    </w:p>
    <w:p w:rsidR="00697752" w:rsidRDefault="00697752" w:rsidP="00697752">
      <w:pPr>
        <w:jc w:val="center"/>
        <w:rPr>
          <w:b/>
          <w:bCs/>
        </w:rPr>
      </w:pPr>
      <w:r>
        <w:rPr>
          <w:b/>
          <w:bCs/>
        </w:rPr>
        <w:t>LISA S. WIELAND</w:t>
      </w:r>
    </w:p>
    <w:p w:rsidR="005B08AA" w:rsidRDefault="00697752" w:rsidP="00697752">
      <w:pPr>
        <w:jc w:val="center"/>
      </w:pPr>
      <w:r>
        <w:rPr>
          <w:b/>
          <w:bCs/>
        </w:rPr>
        <w:t>CEO &amp; EXECUTIVE DIRECTOR</w:t>
      </w:r>
    </w:p>
    <w:sectPr w:rsidR="005B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801 Rm BT">
    <w:panose1 w:val="02020603060505020304"/>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52"/>
    <w:rsid w:val="002021E4"/>
    <w:rsid w:val="003876DA"/>
    <w:rsid w:val="005B08AA"/>
    <w:rsid w:val="00606355"/>
    <w:rsid w:val="00680585"/>
    <w:rsid w:val="00697752"/>
    <w:rsid w:val="007C14F2"/>
    <w:rsid w:val="00844CD8"/>
    <w:rsid w:val="00884B11"/>
    <w:rsid w:val="009A78F6"/>
    <w:rsid w:val="00B51D3E"/>
    <w:rsid w:val="00C50736"/>
    <w:rsid w:val="00D523C4"/>
    <w:rsid w:val="00DB5316"/>
    <w:rsid w:val="00F4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0366816"/>
  <w15:chartTrackingRefBased/>
  <w15:docId w15:val="{A316ED10-C61A-4D02-AC72-0A36410C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752"/>
    <w:pPr>
      <w:widowControl w:val="0"/>
      <w:adjustRightInd w:val="0"/>
      <w:spacing w:after="0" w:line="240" w:lineRule="auto"/>
    </w:pPr>
    <w:rPr>
      <w:rFonts w:ascii="Dutch801 Rm BT" w:eastAsia="Times New Roman" w:hAnsi="Dutch801 Rm B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7752"/>
    <w:rPr>
      <w:color w:val="0000FF"/>
      <w:u w:val="single"/>
    </w:rPr>
  </w:style>
  <w:style w:type="paragraph" w:styleId="BalloonText">
    <w:name w:val="Balloon Text"/>
    <w:basedOn w:val="Normal"/>
    <w:link w:val="BalloonTextChar"/>
    <w:uiPriority w:val="99"/>
    <w:semiHidden/>
    <w:unhideWhenUsed/>
    <w:rsid w:val="00C50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7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dexpress.com/businesses/27137/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7865353211,,534890893" TargetMode="External"/><Relationship Id="rId5" Type="http://schemas.openxmlformats.org/officeDocument/2006/relationships/hyperlink" Target="https://global.gotomeeting.com/join/534890893" TargetMode="External"/><Relationship Id="rId4" Type="http://schemas.openxmlformats.org/officeDocument/2006/relationships/hyperlink" Target="http://www.bidexpres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Dennechuk, Sarah</dc:creator>
  <cp:keywords/>
  <dc:description/>
  <cp:lastModifiedBy>Raczkowski, Paula</cp:lastModifiedBy>
  <cp:revision>11</cp:revision>
  <cp:lastPrinted>2021-03-09T14:34:00Z</cp:lastPrinted>
  <dcterms:created xsi:type="dcterms:W3CDTF">2021-03-09T01:40:00Z</dcterms:created>
  <dcterms:modified xsi:type="dcterms:W3CDTF">2021-03-17T17:26:00Z</dcterms:modified>
</cp:coreProperties>
</file>